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72" w:rsidRDefault="00524472" w:rsidP="002742E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E06E2">
        <w:rPr>
          <w:rFonts w:ascii="Arial" w:hAnsi="Arial" w:cs="Arial"/>
          <w:bCs/>
          <w:spacing w:val="-3"/>
          <w:sz w:val="22"/>
          <w:szCs w:val="22"/>
        </w:rPr>
        <w:t xml:space="preserve">QRAA is a statutory authority established under the </w:t>
      </w:r>
      <w:r w:rsidRPr="00AE06E2">
        <w:rPr>
          <w:rFonts w:ascii="Arial" w:hAnsi="Arial" w:cs="Arial"/>
          <w:bCs/>
          <w:i/>
          <w:spacing w:val="-3"/>
          <w:sz w:val="22"/>
          <w:szCs w:val="22"/>
        </w:rPr>
        <w:t>Rural and Regional Adjustment Act 1994</w:t>
      </w:r>
      <w:r w:rsidRPr="00AE06E2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7623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E06E2">
        <w:rPr>
          <w:rFonts w:ascii="Arial" w:hAnsi="Arial" w:cs="Arial"/>
          <w:bCs/>
          <w:spacing w:val="-3"/>
          <w:sz w:val="22"/>
          <w:szCs w:val="22"/>
        </w:rPr>
        <w:t xml:space="preserve">Its main function is to administer assistance schemes that foster the development of a more productive and sustainable rural and regional sector in Queensland. </w:t>
      </w:r>
      <w:r w:rsidR="0076234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E06E2">
        <w:rPr>
          <w:rFonts w:ascii="Arial" w:hAnsi="Arial" w:cs="Arial"/>
          <w:bCs/>
          <w:spacing w:val="-3"/>
          <w:sz w:val="22"/>
          <w:szCs w:val="22"/>
        </w:rPr>
        <w:t>This includes assistance schemes under the Natural Disaster Relief and Recovery Arrangements (for example cyclone and flood recovery schemes) and the Primary Industry Productivity Enhancement Scheme.</w:t>
      </w:r>
    </w:p>
    <w:p w:rsidR="00524472" w:rsidRDefault="008436A1" w:rsidP="002742E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24472" w:rsidRPr="00AE06E2">
        <w:rPr>
          <w:rFonts w:ascii="Arial" w:hAnsi="Arial" w:cs="Arial"/>
          <w:bCs/>
          <w:spacing w:val="-3"/>
          <w:sz w:val="22"/>
          <w:szCs w:val="22"/>
        </w:rPr>
        <w:t>QRAA board of directors is responsible for the way QRAA performs its functions and exercises its powers.</w:t>
      </w:r>
      <w:r w:rsidR="00B66B3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1C1E14" w:rsidRPr="00CE6FBA" w:rsidRDefault="008436A1" w:rsidP="001C1E1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that Mr Dugald John Warby, Ms Georgina Jane Somerset and Mr</w:t>
      </w:r>
      <w:r w:rsidR="00F06B2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Christopher William Hood be recommended to the Governor in Council for appointment as directors of the QRAA board for a term of three years commencing </w:t>
      </w:r>
      <w:r w:rsidR="00374519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</w:t>
      </w:r>
      <w:r w:rsidR="00CE58DD">
        <w:rPr>
          <w:rFonts w:ascii="Arial" w:hAnsi="Arial" w:cs="Arial"/>
          <w:sz w:val="22"/>
          <w:szCs w:val="22"/>
        </w:rPr>
        <w:t>3 June 2014</w:t>
      </w:r>
      <w:r>
        <w:rPr>
          <w:rFonts w:ascii="Arial" w:hAnsi="Arial" w:cs="Arial"/>
          <w:sz w:val="22"/>
          <w:szCs w:val="22"/>
        </w:rPr>
        <w:t>.</w:t>
      </w:r>
      <w:r w:rsidR="001C1E14" w:rsidRPr="001C1E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1C1E14" w:rsidRPr="00C07656" w:rsidRDefault="001C1E14" w:rsidP="001C1E1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C1E14" w:rsidRPr="00C07656" w:rsidRDefault="001C1E14" w:rsidP="001C1E14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A6F7F" w:rsidRPr="001C1E14" w:rsidRDefault="001C1E14" w:rsidP="001C1E1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6A6F7F" w:rsidRPr="001C1E14" w:rsidSect="001C1E14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636" w:rsidRDefault="00296636" w:rsidP="00D6589B">
      <w:r>
        <w:separator/>
      </w:r>
    </w:p>
  </w:endnote>
  <w:endnote w:type="continuationSeparator" w:id="0">
    <w:p w:rsidR="00296636" w:rsidRDefault="0029663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636" w:rsidRDefault="00296636" w:rsidP="00D6589B">
      <w:r>
        <w:separator/>
      </w:r>
    </w:p>
  </w:footnote>
  <w:footnote w:type="continuationSeparator" w:id="0">
    <w:p w:rsidR="00296636" w:rsidRDefault="0029663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19" w:rsidRPr="00937A4A" w:rsidRDefault="00374519" w:rsidP="003745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374519" w:rsidRPr="00937A4A" w:rsidRDefault="00374519" w:rsidP="003745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374519" w:rsidRPr="00937A4A" w:rsidRDefault="00374519" w:rsidP="003745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2014</w:t>
    </w:r>
  </w:p>
  <w:p w:rsidR="00CE58DD" w:rsidRDefault="00E86E2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86E2E">
      <w:rPr>
        <w:rFonts w:ascii="Arial" w:hAnsi="Arial" w:cs="Arial"/>
        <w:b/>
        <w:sz w:val="22"/>
        <w:szCs w:val="22"/>
        <w:u w:val="single"/>
      </w:rPr>
      <w:t>Appointment</w:t>
    </w:r>
    <w:r w:rsidR="00374519">
      <w:rPr>
        <w:rFonts w:ascii="Arial" w:hAnsi="Arial" w:cs="Arial"/>
        <w:b/>
        <w:sz w:val="22"/>
        <w:szCs w:val="22"/>
        <w:u w:val="single"/>
      </w:rPr>
      <w:t>s to th</w:t>
    </w:r>
    <w:r>
      <w:rPr>
        <w:rFonts w:ascii="Arial" w:hAnsi="Arial" w:cs="Arial"/>
        <w:b/>
        <w:sz w:val="22"/>
        <w:szCs w:val="22"/>
        <w:u w:val="single"/>
      </w:rPr>
      <w:t xml:space="preserve">e </w:t>
    </w:r>
    <w:r w:rsidR="006E7E04">
      <w:rPr>
        <w:rFonts w:ascii="Arial" w:hAnsi="Arial" w:cs="Arial"/>
        <w:b/>
        <w:sz w:val="22"/>
        <w:szCs w:val="22"/>
        <w:u w:val="single"/>
      </w:rPr>
      <w:t>QRAA Board</w:t>
    </w:r>
  </w:p>
  <w:p w:rsidR="006A6F7F" w:rsidRDefault="0052447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24472">
      <w:rPr>
        <w:rFonts w:ascii="Arial" w:hAnsi="Arial" w:cs="Arial"/>
        <w:b/>
        <w:sz w:val="22"/>
        <w:szCs w:val="22"/>
        <w:u w:val="single"/>
      </w:rPr>
      <w:t>Minister for Agriculture, Fisheries and Forestry</w:t>
    </w:r>
  </w:p>
  <w:p w:rsidR="006A6F7F" w:rsidRDefault="006A6F7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140936"/>
    <w:rsid w:val="00174117"/>
    <w:rsid w:val="001C1E14"/>
    <w:rsid w:val="001C7C1F"/>
    <w:rsid w:val="001E209B"/>
    <w:rsid w:val="0021344B"/>
    <w:rsid w:val="00251D09"/>
    <w:rsid w:val="002742E2"/>
    <w:rsid w:val="00296636"/>
    <w:rsid w:val="002E202B"/>
    <w:rsid w:val="002E589E"/>
    <w:rsid w:val="00316EE7"/>
    <w:rsid w:val="00357E93"/>
    <w:rsid w:val="00374519"/>
    <w:rsid w:val="003B5871"/>
    <w:rsid w:val="003D3D8F"/>
    <w:rsid w:val="004E3AE1"/>
    <w:rsid w:val="00501C66"/>
    <w:rsid w:val="00524472"/>
    <w:rsid w:val="00550873"/>
    <w:rsid w:val="00585F22"/>
    <w:rsid w:val="005C5B90"/>
    <w:rsid w:val="005E1B6B"/>
    <w:rsid w:val="005F66A5"/>
    <w:rsid w:val="006566A9"/>
    <w:rsid w:val="006819C4"/>
    <w:rsid w:val="006A6F7F"/>
    <w:rsid w:val="006D5047"/>
    <w:rsid w:val="006E7E04"/>
    <w:rsid w:val="00732C6E"/>
    <w:rsid w:val="00732E22"/>
    <w:rsid w:val="0076234A"/>
    <w:rsid w:val="007A7A13"/>
    <w:rsid w:val="00826C43"/>
    <w:rsid w:val="008436A1"/>
    <w:rsid w:val="008A4523"/>
    <w:rsid w:val="008C1E3F"/>
    <w:rsid w:val="008C495A"/>
    <w:rsid w:val="008F44CD"/>
    <w:rsid w:val="00921DA5"/>
    <w:rsid w:val="00A527A5"/>
    <w:rsid w:val="00AB1294"/>
    <w:rsid w:val="00AD4B54"/>
    <w:rsid w:val="00AF3FF9"/>
    <w:rsid w:val="00B22524"/>
    <w:rsid w:val="00B66B38"/>
    <w:rsid w:val="00B75764"/>
    <w:rsid w:val="00BB330A"/>
    <w:rsid w:val="00BB60D3"/>
    <w:rsid w:val="00C07656"/>
    <w:rsid w:val="00C14C22"/>
    <w:rsid w:val="00C75E67"/>
    <w:rsid w:val="00C91315"/>
    <w:rsid w:val="00CB1501"/>
    <w:rsid w:val="00CE58DD"/>
    <w:rsid w:val="00CE6FBA"/>
    <w:rsid w:val="00CF0D8A"/>
    <w:rsid w:val="00D6589B"/>
    <w:rsid w:val="00D75134"/>
    <w:rsid w:val="00D85EB5"/>
    <w:rsid w:val="00DB6FE7"/>
    <w:rsid w:val="00DE596A"/>
    <w:rsid w:val="00DE61EC"/>
    <w:rsid w:val="00E86E2E"/>
    <w:rsid w:val="00EC5418"/>
    <w:rsid w:val="00EF2113"/>
    <w:rsid w:val="00F06B24"/>
    <w:rsid w:val="00F10DF9"/>
    <w:rsid w:val="00F5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43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6A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436A1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6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36A1"/>
    <w:rPr>
      <w:rFonts w:ascii="Times New Roman" w:eastAsia="Times New Roman" w:hAnsi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A39A5E-E7FD-4C6C-A0A2-F2B105054C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42085-92BB-4BEB-806B-9D04415AA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78D8C4-1F42-418D-A72A-B31EC32B0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859260-6E66-4776-89F7-93B54D71B9B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837</CharactersWithSpaces>
  <SharedDoc>false</SharedDoc>
  <HyperlinkBase>https://www.cabinet.qld.gov.au/documents/2014/May/Appts QRAA/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2014-04-17T06:12:00Z</cp:lastPrinted>
  <dcterms:created xsi:type="dcterms:W3CDTF">2017-10-25T01:16:00Z</dcterms:created>
  <dcterms:modified xsi:type="dcterms:W3CDTF">2018-03-06T01:26:00Z</dcterms:modified>
  <cp:category>Significant_Appointments,Primary_Industries,Disaster_Management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0x01010064BE853DE2347F4181EBA6EDC010AAFD</vt:lpwstr>
  </property>
  <property fmtid="{D5CDD505-2E9C-101B-9397-08002B2CF9AE}" pid="4" name="IsMyDocuments">
    <vt:lpwstr>1</vt:lpwstr>
  </property>
</Properties>
</file>